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7F" w:rsidRDefault="0015677F" w:rsidP="0015677F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Примеры тестовых вопросов и ответов по специальности Мировая экономика.</w:t>
      </w:r>
    </w:p>
    <w:p w:rsidR="0015677F" w:rsidRDefault="0015677F" w:rsidP="0015677F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Материал предоставлен посетителем сайта, как полезный для подготовки по специальности и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включающий в себя многие распространенные вопросы при тестировании в различных учебных учреждениях. На правильность, актуальность и полноту администрация сайта данный материал не проверяла, он выложен так, как был предложен.</w:t>
      </w:r>
    </w:p>
    <w:p w:rsidR="0015677F" w:rsidRDefault="0015677F" w:rsidP="0015677F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 В настоящее время основными видами международной специализации являются:</w:t>
      </w:r>
      <w:r>
        <w:rPr>
          <w:rFonts w:ascii="Arial" w:hAnsi="Arial" w:cs="Arial"/>
          <w:color w:val="333333"/>
          <w:sz w:val="20"/>
          <w:szCs w:val="20"/>
        </w:rPr>
        <w:br/>
        <w:t>2 - Частная специализация 3 - Единичная специализация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2. Какие показатели объединяются в индексе развития человека (ИРЧ), который, как считают исследователи, наиболее полно отражает уровень экономического развития?</w:t>
      </w:r>
      <w:r>
        <w:rPr>
          <w:rFonts w:ascii="Arial" w:hAnsi="Arial" w:cs="Arial"/>
          <w:color w:val="333333"/>
          <w:sz w:val="20"/>
          <w:szCs w:val="20"/>
        </w:rPr>
        <w:br/>
        <w:t>1 - Ожидаемая продолжительность жизни 2 - Грамотность взрослых 4 - Национальный доход на душу населения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3. К факторам мирового влияния США относятся:</w:t>
      </w:r>
      <w:r>
        <w:rPr>
          <w:rFonts w:ascii="Arial" w:hAnsi="Arial" w:cs="Arial"/>
          <w:color w:val="333333"/>
          <w:sz w:val="20"/>
          <w:szCs w:val="20"/>
        </w:rPr>
        <w:br/>
        <w:t>1 - США выступают крупным рынком рабочей силы и крупнейшим экспортером наукоемкой продукции 3 - Прочные позиции на международных рынках ссудного капитала 5 - Американский доллар является главным резервным и расчетным средством в мировой валютно-финансовой системе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4. Характерные черты Еврорынка:</w:t>
      </w:r>
      <w:r>
        <w:rPr>
          <w:rFonts w:ascii="Arial" w:hAnsi="Arial" w:cs="Arial"/>
          <w:color w:val="333333"/>
          <w:sz w:val="20"/>
          <w:szCs w:val="20"/>
        </w:rPr>
        <w:br/>
        <w:t>3 - Основные заемщики – государственные организации 4 - Он функционирует непрерывно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5. Инструменты механизма мирового хозяйства:</w:t>
      </w:r>
      <w:r>
        <w:rPr>
          <w:rFonts w:ascii="Arial" w:hAnsi="Arial" w:cs="Arial"/>
          <w:color w:val="333333"/>
          <w:sz w:val="20"/>
          <w:szCs w:val="20"/>
        </w:rPr>
        <w:br/>
        <w:t>2 - Международная цена, ставка ссудного процента, валютный курс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6. Основные направления экономической стратегии и политики развивающихся стран:</w:t>
      </w:r>
      <w:r>
        <w:rPr>
          <w:rFonts w:ascii="Arial" w:hAnsi="Arial" w:cs="Arial"/>
          <w:color w:val="333333"/>
          <w:sz w:val="20"/>
          <w:szCs w:val="20"/>
        </w:rPr>
        <w:br/>
        <w:t>2 - Индустриализация как императив развития 4 - Ориентация на экспорт 5 - Тенденция к региональной интеграции  Правильный ответ: 2+5+4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7. К беднейшим, наименее развитым странам относятся:</w:t>
      </w:r>
      <w:r>
        <w:rPr>
          <w:rFonts w:ascii="Arial" w:hAnsi="Arial" w:cs="Arial"/>
          <w:color w:val="333333"/>
          <w:sz w:val="20"/>
          <w:szCs w:val="20"/>
        </w:rPr>
        <w:br/>
        <w:t>3 - Ангола, Эфиопия, Мозамбик, Конго, Сомали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8. Хозяйственные предприятия, действующие в двух или более странах, в операциях которых содержится определенный зарубежный компонент - это:</w:t>
      </w:r>
      <w:r>
        <w:rPr>
          <w:rFonts w:ascii="Arial" w:hAnsi="Arial" w:cs="Arial"/>
          <w:color w:val="333333"/>
          <w:sz w:val="20"/>
          <w:szCs w:val="20"/>
        </w:rPr>
        <w:br/>
        <w:t>1 - Транснациональные компании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9. Для трудовых отношений в Японии характерны следующие признаки:</w:t>
      </w:r>
      <w:r>
        <w:rPr>
          <w:rFonts w:ascii="Arial" w:hAnsi="Arial" w:cs="Arial"/>
          <w:color w:val="333333"/>
          <w:sz w:val="20"/>
          <w:szCs w:val="20"/>
        </w:rPr>
        <w:br/>
        <w:t>3 - Принцип пожизненного найма 4 - Философия «фирма – наш общий дом»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10. Виды международной трудовой миграции населения:</w:t>
      </w:r>
      <w:r>
        <w:rPr>
          <w:rFonts w:ascii="Arial" w:hAnsi="Arial" w:cs="Arial"/>
          <w:color w:val="333333"/>
          <w:sz w:val="20"/>
          <w:szCs w:val="20"/>
        </w:rPr>
        <w:br/>
        <w:t>1 – Безвозвратная 2 - Временно-постоянная 4 – Сезонная 5 – Маятниковая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11. Большая часть (2/3) мировых запасов нефти сосредоточено на территории:</w:t>
      </w:r>
      <w:r>
        <w:rPr>
          <w:rFonts w:ascii="Arial" w:hAnsi="Arial" w:cs="Arial"/>
          <w:color w:val="333333"/>
          <w:sz w:val="20"/>
          <w:szCs w:val="20"/>
        </w:rPr>
        <w:br/>
        <w:t>1 - Развивающихся стран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12. Основные модели хозяйственного устройства развитых стран: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1 - Либеральная модель 2 -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Корпоративистская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модель 4 - Социально-рыночная модель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13. Формы проявления финансовых кризисов:</w:t>
      </w:r>
      <w:r>
        <w:rPr>
          <w:rFonts w:ascii="Arial" w:hAnsi="Arial" w:cs="Arial"/>
          <w:color w:val="333333"/>
          <w:sz w:val="20"/>
          <w:szCs w:val="20"/>
        </w:rPr>
        <w:br/>
        <w:t>1 - Обвальное падение валютных курсов 2 - Кризис денежного обращения 5 - Долговой кризис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14. Статистический прием деления населения на равные доли – децили и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квинтели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, отражает:</w:t>
      </w:r>
      <w:r>
        <w:rPr>
          <w:rFonts w:ascii="Arial" w:hAnsi="Arial" w:cs="Arial"/>
          <w:color w:val="333333"/>
          <w:sz w:val="20"/>
          <w:szCs w:val="20"/>
        </w:rPr>
        <w:br/>
        <w:t>1 - Степень дифференциации доходов населения и уровни концентрации покупательной способности населения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15. Отношения РФ со странами СНГ характеризуются: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3 - Недостаточным стремлением к интеграции 4 - Сокращением экспорта обрабатывающей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промышленности и переориентацией на западные рынки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16. Какую часть в мировом производстве занимают добывающие отрасли?</w:t>
      </w:r>
      <w:r>
        <w:rPr>
          <w:rFonts w:ascii="Arial" w:hAnsi="Arial" w:cs="Arial"/>
          <w:color w:val="333333"/>
          <w:sz w:val="20"/>
          <w:szCs w:val="20"/>
        </w:rPr>
        <w:br/>
        <w:t>1 - До 11 % от ВМП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17. Какую часть мирового товарооборота составляют промышленные товары?</w:t>
      </w:r>
      <w:r>
        <w:rPr>
          <w:rFonts w:ascii="Arial" w:hAnsi="Arial" w:cs="Arial"/>
          <w:color w:val="333333"/>
          <w:sz w:val="20"/>
          <w:szCs w:val="20"/>
        </w:rPr>
        <w:br/>
        <w:t>3 - Около 70 %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18. Во второй половине XX века более сильно проявлялась тенденция:</w:t>
      </w:r>
      <w:r>
        <w:rPr>
          <w:rFonts w:ascii="Arial" w:hAnsi="Arial" w:cs="Arial"/>
          <w:color w:val="333333"/>
          <w:sz w:val="20"/>
          <w:szCs w:val="20"/>
        </w:rPr>
        <w:br/>
        <w:t>1 – Регионализации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19.  Экономическое взаимодействие стран, которое исключало бы преднамеренное нанесение ущерба экономическим интересам какой-либо страны:</w:t>
      </w:r>
      <w:r>
        <w:rPr>
          <w:rFonts w:ascii="Arial" w:hAnsi="Arial" w:cs="Arial"/>
          <w:color w:val="333333"/>
          <w:sz w:val="20"/>
          <w:szCs w:val="20"/>
        </w:rPr>
        <w:br/>
        <w:t>2 - Международная экономическая безопасность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20. Основным субъектом мирового хозяйства является:</w:t>
      </w:r>
      <w:r>
        <w:rPr>
          <w:rFonts w:ascii="Arial" w:hAnsi="Arial" w:cs="Arial"/>
          <w:color w:val="333333"/>
          <w:sz w:val="20"/>
          <w:szCs w:val="20"/>
        </w:rPr>
        <w:br/>
        <w:t>2 – Государство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21. К основным признакам развитых стран, среди прочих, относятся:</w:t>
      </w:r>
      <w:r>
        <w:rPr>
          <w:rFonts w:ascii="Arial" w:hAnsi="Arial" w:cs="Arial"/>
          <w:color w:val="333333"/>
          <w:sz w:val="20"/>
          <w:szCs w:val="20"/>
        </w:rPr>
        <w:br/>
        <w:t>1 - Высокий уровень экономического развития 4 - Гражданское общество 5 - Капиталистический способ производства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22. Деление капитала по формам собственности:</w:t>
      </w:r>
      <w:r>
        <w:rPr>
          <w:rFonts w:ascii="Arial" w:hAnsi="Arial" w:cs="Arial"/>
          <w:color w:val="333333"/>
          <w:sz w:val="20"/>
          <w:szCs w:val="20"/>
        </w:rPr>
        <w:br/>
        <w:t>3 - Частный и государственный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23. Для определения динамики и уровня мировых цен используются:</w:t>
      </w:r>
      <w:r>
        <w:rPr>
          <w:rFonts w:ascii="Arial" w:hAnsi="Arial" w:cs="Arial"/>
          <w:color w:val="333333"/>
          <w:sz w:val="20"/>
          <w:szCs w:val="20"/>
        </w:rPr>
        <w:br/>
        <w:t>1 - Справочные цены 2 - Биржевые котировки 4 - Цены реальных сделок в международной торговле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24. Какую часть ВМП обеспечивает промышленность?</w:t>
      </w:r>
      <w:r>
        <w:rPr>
          <w:rFonts w:ascii="Arial" w:hAnsi="Arial" w:cs="Arial"/>
          <w:color w:val="333333"/>
          <w:sz w:val="20"/>
          <w:szCs w:val="20"/>
        </w:rPr>
        <w:br/>
        <w:t>1 - Около трети ВМП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25. Какие из перечисленных организаций относятся к региональным интеграционным хозяйственным объединениям?</w:t>
      </w:r>
      <w:r>
        <w:rPr>
          <w:rFonts w:ascii="Arial" w:hAnsi="Arial" w:cs="Arial"/>
          <w:color w:val="333333"/>
          <w:sz w:val="20"/>
          <w:szCs w:val="20"/>
        </w:rPr>
        <w:br/>
        <w:t>2 - Европейский союз 4 - Североамериканская ассоциация свободной торговли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26. По величине экономического потенциала страны делятся на:</w:t>
      </w:r>
      <w:r>
        <w:rPr>
          <w:rFonts w:ascii="Arial" w:hAnsi="Arial" w:cs="Arial"/>
          <w:color w:val="333333"/>
          <w:sz w:val="20"/>
          <w:szCs w:val="20"/>
        </w:rPr>
        <w:br/>
        <w:t>1 - Промышленно развитые 2 - Страны с переходной экономикой 5 - Развивающиеся страны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27. Какие государства входят в «большую семерку»?</w:t>
      </w:r>
      <w:r>
        <w:rPr>
          <w:rFonts w:ascii="Arial" w:hAnsi="Arial" w:cs="Arial"/>
          <w:color w:val="333333"/>
          <w:sz w:val="20"/>
          <w:szCs w:val="20"/>
        </w:rPr>
        <w:br/>
        <w:t>1 - США, Япония, ФРГ, Британия, Франция, Италия и Канада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28. Взаимозависимость между сбережениями страны и ее экономическим ростом:</w:t>
      </w:r>
      <w:r>
        <w:rPr>
          <w:rFonts w:ascii="Arial" w:hAnsi="Arial" w:cs="Arial"/>
          <w:color w:val="333333"/>
          <w:sz w:val="20"/>
          <w:szCs w:val="20"/>
        </w:rPr>
        <w:br/>
        <w:t>1 - Они положительно влияют друг на друга, но связь между ними не линейна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29. Основные направления экономической стратегии западных стран в 1950-1960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.:</w:t>
      </w:r>
      <w:r>
        <w:rPr>
          <w:rFonts w:ascii="Arial" w:hAnsi="Arial" w:cs="Arial"/>
          <w:color w:val="333333"/>
          <w:sz w:val="20"/>
          <w:szCs w:val="20"/>
        </w:rPr>
        <w:br/>
        <w:t>2 - Стабильный экономический рост 3 - Равновесие платежного баланса 5 - Устойчивость цен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30. К странам со средним уровнем национального дохода на душу населения относятся:</w:t>
      </w:r>
      <w:r>
        <w:rPr>
          <w:rFonts w:ascii="Arial" w:hAnsi="Arial" w:cs="Arial"/>
          <w:color w:val="333333"/>
          <w:sz w:val="20"/>
          <w:szCs w:val="20"/>
        </w:rPr>
        <w:br/>
        <w:t>3 – Бразилия 4 – Греция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31. Количественное изменение ВВП и ВМП, включая влияние факторов производства, определяется как:</w:t>
      </w:r>
      <w:r>
        <w:rPr>
          <w:rFonts w:ascii="Arial" w:hAnsi="Arial" w:cs="Arial"/>
          <w:color w:val="333333"/>
          <w:sz w:val="20"/>
          <w:szCs w:val="20"/>
        </w:rPr>
        <w:br/>
        <w:t>1 - Экономический рост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32. Для экономической стратегии развитых стран в 1980-1990-е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характерно:</w:t>
      </w:r>
      <w:r>
        <w:rPr>
          <w:rFonts w:ascii="Arial" w:hAnsi="Arial" w:cs="Arial"/>
          <w:color w:val="333333"/>
          <w:sz w:val="20"/>
          <w:szCs w:val="20"/>
        </w:rPr>
        <w:br/>
        <w:t>1 - Либерализация хозяйственной жизни 4 - Сдерживание роста заработной платы 5 - Приватизация государственной собственности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33. Синдицированные займы в мировом финансировании – это:</w:t>
      </w:r>
      <w:r>
        <w:rPr>
          <w:rFonts w:ascii="Arial" w:hAnsi="Arial" w:cs="Arial"/>
          <w:color w:val="333333"/>
          <w:sz w:val="20"/>
          <w:szCs w:val="20"/>
        </w:rPr>
        <w:br/>
        <w:t>1 - Займы, выдаваемые группой банков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34. Во внешнеэкономических отношениях развитых стран на протяжении 1980-х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отчетливо проявлялись две тенденции: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Дерегулирование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2 - Рост протекционизма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35. Среди характеристик Европейского Союза можно выделить следующие:</w:t>
      </w:r>
      <w:r>
        <w:rPr>
          <w:rFonts w:ascii="Arial" w:hAnsi="Arial" w:cs="Arial"/>
          <w:color w:val="333333"/>
          <w:sz w:val="20"/>
          <w:szCs w:val="20"/>
        </w:rPr>
        <w:br/>
        <w:t>2 - На территории ЕС существует единое гражданство 3 - На территории стран ЕС существует единая валюта 5 - Во внешнеторговых связях ЕС выступает ведущим экспортером продукции машиностроения и химической промышленности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36.  Особенности экономического развития Китая:</w:t>
      </w:r>
      <w:r>
        <w:rPr>
          <w:rFonts w:ascii="Arial" w:hAnsi="Arial" w:cs="Arial"/>
          <w:color w:val="333333"/>
          <w:sz w:val="20"/>
          <w:szCs w:val="20"/>
        </w:rPr>
        <w:br/>
        <w:t>1 - Ведущее место занимает государственный сектор 4 - К настоящему времени Китай превратился из отсталой в промышленно-аграрную страну 5 - Экономическую обстановку отягощает перенаселение в сельской местности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37. Характеристики германской экономики в мирохозяйственных связях:</w:t>
      </w:r>
      <w:r>
        <w:rPr>
          <w:rFonts w:ascii="Arial" w:hAnsi="Arial" w:cs="Arial"/>
          <w:color w:val="333333"/>
          <w:sz w:val="20"/>
          <w:szCs w:val="20"/>
        </w:rPr>
        <w:br/>
        <w:t>2 - Экономика ФРГ характеризуется высоким уровнем интернационализации производства 3 - Германия выступает крупнейшим кредитором стран Центральной и Восточной Европы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38. Крупнейшие страны – производители обработанных товаров:</w:t>
      </w:r>
      <w:r>
        <w:rPr>
          <w:rFonts w:ascii="Arial" w:hAnsi="Arial" w:cs="Arial"/>
          <w:color w:val="333333"/>
          <w:sz w:val="20"/>
          <w:szCs w:val="20"/>
        </w:rPr>
        <w:br/>
        <w:t>1 - США и Япония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39. Влияние глобализации на положение национальных хозяйств:</w:t>
      </w:r>
      <w:r>
        <w:rPr>
          <w:rFonts w:ascii="Arial" w:hAnsi="Arial" w:cs="Arial"/>
          <w:color w:val="333333"/>
          <w:sz w:val="20"/>
          <w:szCs w:val="20"/>
        </w:rPr>
        <w:br/>
        <w:t>2 - Глобализация обостряет конкуренцию на национальных рынках 3 - Глобализация, сопровождаемая возможностью быстрого перевода из одного центра в другой огромных финансовых средств, может ввергать ослабленные национальные экономики в состояние финансовых кризисов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40. На какие годы за всю послевоенную историю пришелся период самой масштабной безработицы в мире?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3 - На 1980-е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41. По объему в мировом грузообороте лидирует:</w:t>
      </w:r>
      <w:r>
        <w:rPr>
          <w:rFonts w:ascii="Arial" w:hAnsi="Arial" w:cs="Arial"/>
          <w:color w:val="333333"/>
          <w:sz w:val="20"/>
          <w:szCs w:val="20"/>
        </w:rPr>
        <w:br/>
        <w:t>3 - Морской транспорт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42. Создание и развитие международных, мировых производительных сил, факторов производства, когда средства производства используются на международном пространстве, - это процесс:</w:t>
      </w:r>
      <w:r>
        <w:rPr>
          <w:rFonts w:ascii="Arial" w:hAnsi="Arial" w:cs="Arial"/>
          <w:color w:val="333333"/>
          <w:sz w:val="20"/>
          <w:szCs w:val="20"/>
        </w:rPr>
        <w:br/>
        <w:t>1 – Глобализации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43. К странам с высоким уровнем национального дохода на душу населения относятся:</w:t>
      </w:r>
      <w:r>
        <w:rPr>
          <w:rFonts w:ascii="Arial" w:hAnsi="Arial" w:cs="Arial"/>
          <w:color w:val="333333"/>
          <w:sz w:val="20"/>
          <w:szCs w:val="20"/>
        </w:rPr>
        <w:br/>
        <w:t>2 - Большая часть стран Западной Европы 3 – США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44. Какую из перечисленных организаций можно отнести к отраслевым межправительственным организациям?</w:t>
      </w:r>
      <w:r>
        <w:rPr>
          <w:rFonts w:ascii="Arial" w:hAnsi="Arial" w:cs="Arial"/>
          <w:color w:val="333333"/>
          <w:sz w:val="20"/>
          <w:szCs w:val="20"/>
        </w:rPr>
        <w:br/>
        <w:t>3 – ОПЕК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45. Критерии выделения подсистем мирового хозяйства:</w:t>
      </w:r>
      <w:r>
        <w:rPr>
          <w:rFonts w:ascii="Arial" w:hAnsi="Arial" w:cs="Arial"/>
          <w:color w:val="333333"/>
          <w:sz w:val="20"/>
          <w:szCs w:val="20"/>
        </w:rPr>
        <w:br/>
        <w:t>1 - Характер социальной структуры хозяйства 2 - Тип экономического роста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46. Хозяйство, направление развития которого определяется тенденциями, действующими в мировом хозяйстве, а внешнеэкономические связи усиливаются, при этом внешнеторговый оборот достигает такого уровня, когда он начинает стимулировать или тормозить общеэкономический рост - это:</w:t>
      </w:r>
      <w:r>
        <w:rPr>
          <w:rFonts w:ascii="Arial" w:hAnsi="Arial" w:cs="Arial"/>
          <w:color w:val="333333"/>
          <w:sz w:val="20"/>
          <w:szCs w:val="20"/>
        </w:rPr>
        <w:br/>
        <w:t>1 - Открытая экономика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47. Под понятием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деиндустриализация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 понимают:</w:t>
      </w:r>
      <w:r>
        <w:rPr>
          <w:rFonts w:ascii="Arial" w:hAnsi="Arial" w:cs="Arial"/>
          <w:color w:val="333333"/>
          <w:sz w:val="20"/>
          <w:szCs w:val="20"/>
        </w:rPr>
        <w:br/>
        <w:t>2 - Процесс понижения доли обрабатывающей промышленности в странах Запада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48. Из перечисленного к ссудному капиталу относятся:</w:t>
      </w:r>
      <w:r>
        <w:rPr>
          <w:rFonts w:ascii="Arial" w:hAnsi="Arial" w:cs="Arial"/>
          <w:color w:val="333333"/>
          <w:sz w:val="20"/>
          <w:szCs w:val="20"/>
        </w:rPr>
        <w:br/>
        <w:t>2 - Международные облигации, банковские займы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49. При прямых капиталовложениях:</w:t>
      </w:r>
      <w:r>
        <w:rPr>
          <w:rFonts w:ascii="Arial" w:hAnsi="Arial" w:cs="Arial"/>
          <w:color w:val="333333"/>
          <w:sz w:val="20"/>
          <w:szCs w:val="20"/>
        </w:rPr>
        <w:br/>
        <w:t>1 - Хозяйствующие субъекты других стран нацелены на получение права влияния на формирование совета директоров и управление производственной деятельностью компании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50. Промышленная революция началась в:</w:t>
      </w:r>
      <w:r>
        <w:rPr>
          <w:rFonts w:ascii="Arial" w:hAnsi="Arial" w:cs="Arial"/>
          <w:color w:val="333333"/>
          <w:sz w:val="20"/>
          <w:szCs w:val="20"/>
        </w:rPr>
        <w:br/>
        <w:t>3 - XVIII веке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51. Мировая экономика</w:t>
      </w:r>
      <w:r>
        <w:rPr>
          <w:rFonts w:ascii="Arial" w:hAnsi="Arial" w:cs="Arial"/>
          <w:color w:val="333333"/>
          <w:sz w:val="20"/>
          <w:szCs w:val="20"/>
        </w:rPr>
        <w:br/>
        <w:t>1 - К характерным чертам мировой экономики, в частности, относятся: 2 – Целостность 5 - Отсутствие общей цели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52. К портфельным капиталовложениям относятся иностранные капиталовложения:</w:t>
      </w:r>
      <w:r>
        <w:rPr>
          <w:rFonts w:ascii="Arial" w:hAnsi="Arial" w:cs="Arial"/>
          <w:color w:val="333333"/>
          <w:sz w:val="20"/>
          <w:szCs w:val="20"/>
        </w:rPr>
        <w:br/>
        <w:t>1 - Не обеспечивающие право контроля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53. По уровню национального дохода на душу населения страны делятся на:</w:t>
      </w:r>
      <w:r>
        <w:rPr>
          <w:rFonts w:ascii="Arial" w:hAnsi="Arial" w:cs="Arial"/>
          <w:color w:val="333333"/>
          <w:sz w:val="20"/>
          <w:szCs w:val="20"/>
        </w:rPr>
        <w:br/>
        <w:t>2 - Страны с высоким, средним и низким уровнем дохода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54. Мировой экономический порядок включает в себя международно-регулирующие структуры:</w:t>
      </w:r>
      <w:r>
        <w:rPr>
          <w:rFonts w:ascii="Arial" w:hAnsi="Arial" w:cs="Arial"/>
          <w:color w:val="333333"/>
          <w:sz w:val="20"/>
          <w:szCs w:val="20"/>
        </w:rPr>
        <w:br/>
        <w:t>2 - Международную валютную систему 3 - Общемировую торговую систему 5 - Международные принципы налогообложения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55. Основная масса финансовых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средств  в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мировом обороте функционирует в виде:</w:t>
      </w:r>
      <w:r>
        <w:rPr>
          <w:rFonts w:ascii="Arial" w:hAnsi="Arial" w:cs="Arial"/>
          <w:color w:val="333333"/>
          <w:sz w:val="20"/>
          <w:szCs w:val="20"/>
        </w:rPr>
        <w:br/>
        <w:t>3 - Ссудного капитала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56.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В  XIX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веке на образование мирового хозяйства существенно повлияли:</w:t>
      </w:r>
      <w:r>
        <w:rPr>
          <w:rFonts w:ascii="Arial" w:hAnsi="Arial" w:cs="Arial"/>
          <w:color w:val="333333"/>
          <w:sz w:val="20"/>
          <w:szCs w:val="20"/>
        </w:rPr>
        <w:br/>
        <w:t>1 - Колониальная экспансия 2 - Вывоз капитала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57. Особенности экономического развития Бразилии:</w:t>
      </w:r>
      <w:r>
        <w:rPr>
          <w:rFonts w:ascii="Arial" w:hAnsi="Arial" w:cs="Arial"/>
          <w:color w:val="333333"/>
          <w:sz w:val="20"/>
          <w:szCs w:val="20"/>
        </w:rPr>
        <w:br/>
        <w:t>2 - Бразилия входит в число новых индустриализующихся стран 3 - Высокие темпы урбанизации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58. В каких странах существует наиболее глубокий разрыв между бедными и богатыми?</w:t>
      </w:r>
      <w:r>
        <w:rPr>
          <w:rFonts w:ascii="Arial" w:hAnsi="Arial" w:cs="Arial"/>
          <w:color w:val="333333"/>
          <w:sz w:val="20"/>
          <w:szCs w:val="20"/>
        </w:rPr>
        <w:br/>
        <w:t>2 - В развивающихся странах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59. Особенности экономического положения Южной Кореи: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1 - В середине 50-х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страна относилась к группе отсталых стран, сегодня она вошла в ряд стран среднего уровня развития с развитыми товарно-денежными отношениями 2 - Важную роль в развитии Южной Кореи сыграло постоянное увеличение капиталовложений и повышение квалификации рабочей силы 5 - Характерной чертой является всеохватывающая роль государства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60. При каком методе подсчета цен все издержки делятся на накладные и прямые, включающие в основном переменные расходы?</w:t>
      </w:r>
      <w:r>
        <w:rPr>
          <w:rFonts w:ascii="Arial" w:hAnsi="Arial" w:cs="Arial"/>
          <w:color w:val="333333"/>
          <w:sz w:val="20"/>
          <w:szCs w:val="20"/>
        </w:rPr>
        <w:br/>
        <w:t>2 - Метод прямых затрат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61. Типы региональной экономической интеграции:</w:t>
      </w:r>
      <w:r>
        <w:rPr>
          <w:rFonts w:ascii="Arial" w:hAnsi="Arial" w:cs="Arial"/>
          <w:color w:val="333333"/>
          <w:sz w:val="20"/>
          <w:szCs w:val="20"/>
        </w:rPr>
        <w:br/>
        <w:t>2 - Межгосударственная экономическая интеграция 3 - Интеграция на микроуровне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62. Основные виды связи (в зависимости от предоставляемых услуг и технической базы):</w:t>
      </w:r>
      <w:r>
        <w:rPr>
          <w:rFonts w:ascii="Arial" w:hAnsi="Arial" w:cs="Arial"/>
          <w:color w:val="333333"/>
          <w:sz w:val="20"/>
          <w:szCs w:val="20"/>
        </w:rPr>
        <w:br/>
        <w:t>2 – Почтовая 3 – Электрическая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63. Понятие «структурный кризис» включает в себя:</w:t>
      </w:r>
      <w:r>
        <w:rPr>
          <w:rFonts w:ascii="Arial" w:hAnsi="Arial" w:cs="Arial"/>
          <w:color w:val="333333"/>
          <w:sz w:val="20"/>
          <w:szCs w:val="20"/>
        </w:rPr>
        <w:br/>
        <w:t>3 - Длительный кризис, охватывающий производство, международное разделение труда, всю внешнеэкономическую сферу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64. К основным рынкам ссудного капитала относятся (дайте наиболее полный ответ):</w:t>
      </w:r>
      <w:r>
        <w:rPr>
          <w:rFonts w:ascii="Arial" w:hAnsi="Arial" w:cs="Arial"/>
          <w:color w:val="333333"/>
          <w:sz w:val="20"/>
          <w:szCs w:val="20"/>
        </w:rPr>
        <w:br/>
        <w:t>3 - Фондовый рынок, денежный рынок, валютный рынок, вторичный рынок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65. По национальному составу капитала международные компании делят на две группы:</w:t>
      </w:r>
      <w:r>
        <w:rPr>
          <w:rFonts w:ascii="Arial" w:hAnsi="Arial" w:cs="Arial"/>
          <w:color w:val="333333"/>
          <w:sz w:val="20"/>
          <w:szCs w:val="20"/>
        </w:rPr>
        <w:br/>
        <w:t>3 - Транснациональные компании 4 - Многонациональные компании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66. Чем характеризуется период развития мирового хозяйства, начавшийся после Второй мировой войны?</w:t>
      </w:r>
      <w:r>
        <w:rPr>
          <w:rFonts w:ascii="Arial" w:hAnsi="Arial" w:cs="Arial"/>
          <w:color w:val="333333"/>
          <w:sz w:val="20"/>
          <w:szCs w:val="20"/>
        </w:rPr>
        <w:br/>
        <w:t>3 - Противоборство государств с различными общественными системами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67. Государство, доминирующее в мировом хозяйстве:</w:t>
      </w:r>
      <w:r>
        <w:rPr>
          <w:rFonts w:ascii="Arial" w:hAnsi="Arial" w:cs="Arial"/>
          <w:color w:val="333333"/>
          <w:sz w:val="20"/>
          <w:szCs w:val="20"/>
        </w:rPr>
        <w:br/>
        <w:t>2 – США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68. Место Российской Федерации в мирохозяйственных связях: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2 - Характерной чертой является нелегальный вывоз капитала 3 - 1/5 часть мировых минеральных ресурсов находится на территории РФ 4 - Внешнеэкономические связи РФ направлены на вывоз товаров и капитала, что привело к разделению производства на два сектора, работающих на внутренний и внешний рынок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69. Влияние долгового кризиса на экономическое развитие стран-должников:</w:t>
      </w:r>
      <w:r>
        <w:rPr>
          <w:rFonts w:ascii="Arial" w:hAnsi="Arial" w:cs="Arial"/>
          <w:color w:val="333333"/>
          <w:sz w:val="20"/>
          <w:szCs w:val="20"/>
        </w:rPr>
        <w:br/>
        <w:t>3 - Увеличение городской безработицы, рост потребительских цен 4 - Снижение экономического роста стран-должников</w:t>
      </w:r>
    </w:p>
    <w:p w:rsidR="00647680" w:rsidRDefault="00647680"/>
    <w:sectPr w:rsidR="006476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A6" w:rsidRDefault="00EE47A6" w:rsidP="00834842">
      <w:pPr>
        <w:spacing w:after="0" w:line="240" w:lineRule="auto"/>
      </w:pPr>
      <w:r>
        <w:separator/>
      </w:r>
    </w:p>
  </w:endnote>
  <w:endnote w:type="continuationSeparator" w:id="0">
    <w:p w:rsidR="00EE47A6" w:rsidRDefault="00EE47A6" w:rsidP="0083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A6" w:rsidRDefault="00EE47A6" w:rsidP="00834842">
      <w:pPr>
        <w:spacing w:after="0" w:line="240" w:lineRule="auto"/>
      </w:pPr>
      <w:r>
        <w:separator/>
      </w:r>
    </w:p>
  </w:footnote>
  <w:footnote w:type="continuationSeparator" w:id="0">
    <w:p w:rsidR="00EE47A6" w:rsidRDefault="00EE47A6" w:rsidP="0083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42" w:rsidRPr="00834842" w:rsidRDefault="00834842">
    <w:pPr>
      <w:pStyle w:val="a5"/>
    </w:pPr>
    <w:r>
      <w:t xml:space="preserve">Материал подготовлен для сайта </w:t>
    </w:r>
    <w:hyperlink r:id="rId1" w:history="1">
      <w:r w:rsidRPr="00834842">
        <w:rPr>
          <w:rStyle w:val="a9"/>
          <w:lang w:val="en-US"/>
        </w:rPr>
        <w:t>http</w:t>
      </w:r>
      <w:r w:rsidRPr="00834842">
        <w:rPr>
          <w:rStyle w:val="a9"/>
        </w:rPr>
        <w:t>://</w:t>
      </w:r>
      <w:proofErr w:type="spellStart"/>
      <w:r w:rsidRPr="00834842">
        <w:rPr>
          <w:rStyle w:val="a9"/>
          <w:lang w:val="en-US"/>
        </w:rPr>
        <w:t>fesukc</w:t>
      </w:r>
      <w:proofErr w:type="spellEnd"/>
      <w:r w:rsidRPr="00834842">
        <w:rPr>
          <w:rStyle w:val="a9"/>
        </w:rPr>
        <w:t>.</w:t>
      </w:r>
      <w:proofErr w:type="spellStart"/>
      <w:r w:rsidRPr="00834842">
        <w:rPr>
          <w:rStyle w:val="a9"/>
          <w:lang w:val="en-US"/>
        </w:rPr>
        <w:t>ru</w:t>
      </w:r>
      <w:proofErr w:type="spellEnd"/>
    </w:hyperlink>
  </w:p>
  <w:p w:rsidR="00834842" w:rsidRDefault="008348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A9"/>
    <w:rsid w:val="0015677F"/>
    <w:rsid w:val="00647680"/>
    <w:rsid w:val="00834842"/>
    <w:rsid w:val="00CE6AA9"/>
    <w:rsid w:val="00E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B6A5-A413-40EF-B93A-8F0CD3D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7F"/>
    <w:rPr>
      <w:b/>
      <w:bCs/>
    </w:rPr>
  </w:style>
  <w:style w:type="paragraph" w:styleId="a5">
    <w:name w:val="header"/>
    <w:basedOn w:val="a"/>
    <w:link w:val="a6"/>
    <w:uiPriority w:val="99"/>
    <w:unhideWhenUsed/>
    <w:rsid w:val="0083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842"/>
  </w:style>
  <w:style w:type="paragraph" w:styleId="a7">
    <w:name w:val="footer"/>
    <w:basedOn w:val="a"/>
    <w:link w:val="a8"/>
    <w:uiPriority w:val="99"/>
    <w:unhideWhenUsed/>
    <w:rsid w:val="0083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842"/>
  </w:style>
  <w:style w:type="character" w:styleId="a9">
    <w:name w:val="Hyperlink"/>
    <w:basedOn w:val="a0"/>
    <w:uiPriority w:val="99"/>
    <w:unhideWhenUsed/>
    <w:rsid w:val="00834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su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>материал подготовлен для сайта http://fesukc.ru</dc:description>
  <cp:lastModifiedBy>MiF</cp:lastModifiedBy>
  <cp:revision>3</cp:revision>
  <dcterms:created xsi:type="dcterms:W3CDTF">2014-06-05T11:07:00Z</dcterms:created>
  <dcterms:modified xsi:type="dcterms:W3CDTF">2014-06-05T11:10:00Z</dcterms:modified>
</cp:coreProperties>
</file>